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E9A6" w14:textId="77777777" w:rsidR="0064452A" w:rsidRPr="005E10D1" w:rsidRDefault="001256DE" w:rsidP="00866F51">
      <w:pPr>
        <w:spacing w:after="0"/>
        <w:ind w:left="567" w:hanging="567"/>
        <w:jc w:val="center"/>
        <w:rPr>
          <w:rFonts w:ascii="Times New Roman" w:eastAsia="Verdana" w:hAnsi="Times New Roman" w:cs="Times New Roman"/>
          <w:color w:val="2F5496"/>
          <w:sz w:val="32"/>
          <w:szCs w:val="32"/>
        </w:rPr>
      </w:pPr>
      <w:r w:rsidRPr="005E10D1">
        <w:rPr>
          <w:rFonts w:ascii="Times New Roman" w:hAnsi="Times New Roman" w:cs="Times New Roman"/>
          <w:b/>
          <w:noProof/>
          <w:color w:val="002060"/>
          <w:sz w:val="18"/>
          <w:szCs w:val="18"/>
        </w:rPr>
        <w:drawing>
          <wp:inline distT="0" distB="0" distL="0" distR="0" wp14:anchorId="221CFFBA" wp14:editId="4D8B4123">
            <wp:extent cx="6432405" cy="1002034"/>
            <wp:effectExtent l="0" t="0" r="6985" b="7620"/>
            <wp:docPr id="126165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57475" name="Рисунок 12616574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49" cy="100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43CB" w14:textId="77777777" w:rsidR="0064452A" w:rsidRPr="005E10D1" w:rsidRDefault="0064452A" w:rsidP="00601E58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9"/>
        <w:tblpPr w:leftFromText="180" w:rightFromText="180" w:vertAnchor="text" w:horzAnchor="margin" w:tblpXSpec="center" w:tblpY="-3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601E58" w:rsidRPr="005E10D1" w14:paraId="76E86C27" w14:textId="77777777" w:rsidTr="008C6249">
        <w:trPr>
          <w:trHeight w:val="1942"/>
        </w:trPr>
        <w:tc>
          <w:tcPr>
            <w:tcW w:w="5529" w:type="dxa"/>
          </w:tcPr>
          <w:p w14:paraId="7D03AF50" w14:textId="77777777" w:rsidR="00601E58" w:rsidRPr="005E10D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От:</w:t>
            </w:r>
            <w:r w:rsidRPr="005E1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Президента Ассоциации эндокринных хирургов </w:t>
            </w:r>
          </w:p>
          <w:p w14:paraId="116997D6" w14:textId="6CC86812" w:rsidR="00601E58" w:rsidRPr="005E10D1" w:rsidRDefault="008C6249" w:rsidP="00601E58">
            <w:pPr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член-корр., проф. </w:t>
            </w:r>
            <w:r w:rsidR="00601E58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Ромащенко Павла Николаевича </w:t>
            </w:r>
          </w:p>
          <w:p w14:paraId="1AF2A551" w14:textId="77777777" w:rsidR="00601E58" w:rsidRPr="005E10D1" w:rsidRDefault="00601E58" w:rsidP="00601E58">
            <w:pPr>
              <w:ind w:left="567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От: </w:t>
            </w:r>
            <w:r w:rsidRPr="005E1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Исполнительного директора АЭХ</w:t>
            </w:r>
          </w:p>
          <w:p w14:paraId="69BCCD38" w14:textId="77777777" w:rsidR="00601E58" w:rsidRPr="005E10D1" w:rsidRDefault="00601E58" w:rsidP="00601E58">
            <w:pPr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Даниелян Натальи Владимировны</w:t>
            </w:r>
          </w:p>
          <w:p w14:paraId="0B19D169" w14:textId="47062E78" w:rsidR="00601E58" w:rsidRPr="005E10D1" w:rsidRDefault="00601E58" w:rsidP="00817E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От:</w:t>
            </w:r>
            <w:r w:rsidRPr="005E1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Члена Совета АЭХ </w:t>
            </w:r>
            <w:proofErr w:type="spellStart"/>
            <w:r w:rsidR="00811D38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Животова</w:t>
            </w:r>
            <w:proofErr w:type="spellEnd"/>
            <w:r w:rsidR="00811D38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017D3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Владимира</w:t>
            </w:r>
            <w:r w:rsidR="00817EB7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017D3"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Анатольевича</w:t>
            </w:r>
          </w:p>
          <w:p w14:paraId="031E27D5" w14:textId="77777777" w:rsidR="00811D38" w:rsidRPr="005E10D1" w:rsidRDefault="00811D38" w:rsidP="000F2A5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6DD2E8F" w14:textId="31BD76B5" w:rsidR="00601E58" w:rsidRPr="005E10D1" w:rsidRDefault="000F2A52" w:rsidP="000F2A5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от </w:t>
            </w:r>
            <w:r w:rsidR="009F2713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02 июля</w:t>
            </w:r>
            <w:r w:rsidR="00601E58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04F79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601E58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02</w:t>
            </w:r>
            <w:r w:rsidR="00E835AE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601E58" w:rsidRPr="005E1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14:paraId="416E46E9" w14:textId="75EF7859" w:rsidR="00817014" w:rsidRPr="005E10D1" w:rsidRDefault="00A16858" w:rsidP="00E017D3">
            <w:pPr>
              <w:ind w:right="-1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1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Кому: </w:t>
            </w:r>
          </w:p>
          <w:p w14:paraId="45FC30C9" w14:textId="72CF6198" w:rsidR="00601E58" w:rsidRPr="005E10D1" w:rsidRDefault="00601E58" w:rsidP="008C6249">
            <w:pPr>
              <w:ind w:left="-111" w:right="-10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D8A0BE7" w14:textId="3F3EBF2A" w:rsidR="0064452A" w:rsidRPr="005E10D1" w:rsidRDefault="0064452A" w:rsidP="00866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0D1">
        <w:rPr>
          <w:rFonts w:ascii="Times New Roman" w:hAnsi="Times New Roman" w:cs="Times New Roman"/>
          <w:b/>
          <w:sz w:val="20"/>
          <w:szCs w:val="20"/>
        </w:rPr>
        <w:t xml:space="preserve">ОФИЦИАЛЬНОЕ ПРИГЛАШЕНИЕ К УЧАСТИЮ В </w:t>
      </w:r>
    </w:p>
    <w:p w14:paraId="236CCCDC" w14:textId="446AA83B" w:rsidR="009F2713" w:rsidRPr="005E10D1" w:rsidRDefault="009F2713" w:rsidP="00BA70F0">
      <w:pPr>
        <w:spacing w:after="0" w:line="240" w:lineRule="auto"/>
        <w:ind w:left="567" w:hanging="567"/>
        <w:jc w:val="center"/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ХХХV</w:t>
      </w:r>
      <w:r w:rsid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Российско</w:t>
      </w:r>
      <w:r w:rsidR="005E10D1"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</w:t>
      </w:r>
      <w:r w:rsidRPr="005E10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симпозиум</w:t>
      </w:r>
      <w:r w:rsidR="005E10D1"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</w:t>
      </w:r>
      <w:r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по</w:t>
      </w:r>
      <w:r w:rsidRPr="005E10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5E10D1">
        <w:rPr>
          <w:rStyle w:val="a6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хирургической эндокринологии «Калининские чтения» </w:t>
      </w:r>
    </w:p>
    <w:p w14:paraId="43F780F3" w14:textId="0A77465A" w:rsidR="0064452A" w:rsidRPr="005E10D1" w:rsidRDefault="009F2713" w:rsidP="00BA70F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E10D1">
        <w:rPr>
          <w:rFonts w:ascii="Times New Roman" w:hAnsi="Times New Roman" w:cs="Times New Roman"/>
          <w:b/>
          <w:sz w:val="20"/>
          <w:szCs w:val="20"/>
        </w:rPr>
        <w:t xml:space="preserve">от  </w:t>
      </w:r>
      <w:r w:rsidR="0064452A" w:rsidRPr="005E10D1">
        <w:rPr>
          <w:rFonts w:ascii="Times New Roman" w:hAnsi="Times New Roman" w:cs="Times New Roman"/>
          <w:b/>
          <w:sz w:val="20"/>
          <w:szCs w:val="20"/>
        </w:rPr>
        <w:t>АССОЦИАЦИИ</w:t>
      </w:r>
      <w:proofErr w:type="gramEnd"/>
      <w:r w:rsidR="0064452A" w:rsidRPr="005E10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30E4" w:rsidRPr="005E10D1">
        <w:rPr>
          <w:rFonts w:ascii="Times New Roman" w:hAnsi="Times New Roman" w:cs="Times New Roman"/>
          <w:b/>
          <w:sz w:val="20"/>
          <w:szCs w:val="20"/>
        </w:rPr>
        <w:t>ЭНДОКРИ</w:t>
      </w:r>
      <w:r w:rsidR="0064452A" w:rsidRPr="005E10D1">
        <w:rPr>
          <w:rFonts w:ascii="Times New Roman" w:hAnsi="Times New Roman" w:cs="Times New Roman"/>
          <w:b/>
          <w:sz w:val="20"/>
          <w:szCs w:val="20"/>
        </w:rPr>
        <w:t>ННЫХ ХИРУРГОВ</w:t>
      </w:r>
    </w:p>
    <w:p w14:paraId="5FF44653" w14:textId="77777777" w:rsidR="00601E58" w:rsidRPr="005E10D1" w:rsidRDefault="00601E58" w:rsidP="00BA70F0">
      <w:pPr>
        <w:pStyle w:val="a7"/>
        <w:shd w:val="clear" w:color="auto" w:fill="FFFFFF"/>
        <w:spacing w:before="0" w:beforeAutospacing="0" w:after="0" w:afterAutospacing="0"/>
        <w:ind w:left="567" w:hanging="567"/>
        <w:jc w:val="center"/>
        <w:rPr>
          <w:rStyle w:val="a6"/>
          <w:rFonts w:eastAsia="Calibri"/>
          <w:color w:val="1C1F3D"/>
          <w:sz w:val="20"/>
          <w:szCs w:val="20"/>
        </w:rPr>
      </w:pPr>
    </w:p>
    <w:p w14:paraId="393AB8F7" w14:textId="012B51D8" w:rsidR="00BA70F0" w:rsidRPr="005E10D1" w:rsidRDefault="00866F51" w:rsidP="00933237">
      <w:pPr>
        <w:ind w:left="567" w:hanging="567"/>
        <w:jc w:val="center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5E10D1">
        <w:rPr>
          <w:rStyle w:val="a6"/>
          <w:rFonts w:ascii="Times New Roman" w:hAnsi="Times New Roman" w:cs="Times New Roman"/>
          <w:sz w:val="28"/>
          <w:szCs w:val="28"/>
        </w:rPr>
        <w:t>Глубокоуважаем</w:t>
      </w:r>
      <w:r w:rsidR="005E10D1">
        <w:rPr>
          <w:rStyle w:val="a6"/>
          <w:rFonts w:ascii="Times New Roman" w:hAnsi="Times New Roman" w:cs="Times New Roman"/>
          <w:sz w:val="28"/>
          <w:szCs w:val="28"/>
        </w:rPr>
        <w:t>ый (-</w:t>
      </w:r>
      <w:proofErr w:type="spellStart"/>
      <w:proofErr w:type="gramStart"/>
      <w:r w:rsidR="005E10D1">
        <w:rPr>
          <w:rStyle w:val="a6"/>
          <w:rFonts w:ascii="Times New Roman" w:hAnsi="Times New Roman" w:cs="Times New Roman"/>
          <w:sz w:val="28"/>
          <w:szCs w:val="28"/>
        </w:rPr>
        <w:t>ая</w:t>
      </w:r>
      <w:proofErr w:type="spellEnd"/>
      <w:r w:rsidR="005E10D1">
        <w:rPr>
          <w:rStyle w:val="a6"/>
          <w:rFonts w:ascii="Times New Roman" w:hAnsi="Times New Roman" w:cs="Times New Roman"/>
          <w:sz w:val="28"/>
          <w:szCs w:val="28"/>
        </w:rPr>
        <w:t>)_</w:t>
      </w:r>
      <w:proofErr w:type="gramEnd"/>
      <w:r w:rsidR="005E10D1">
        <w:rPr>
          <w:rStyle w:val="a6"/>
          <w:rFonts w:ascii="Times New Roman" w:hAnsi="Times New Roman" w:cs="Times New Roman"/>
          <w:sz w:val="28"/>
          <w:szCs w:val="28"/>
        </w:rPr>
        <w:t>____________________________________</w:t>
      </w:r>
      <w:r w:rsidR="000F2A52" w:rsidRPr="005E10D1">
        <w:rPr>
          <w:rStyle w:val="a6"/>
          <w:rFonts w:ascii="Times New Roman" w:hAnsi="Times New Roman" w:cs="Times New Roman"/>
          <w:sz w:val="28"/>
          <w:szCs w:val="28"/>
        </w:rPr>
        <w:t>!</w:t>
      </w:r>
    </w:p>
    <w:p w14:paraId="2A9AE0FE" w14:textId="77777777" w:rsidR="005702EE" w:rsidRPr="005E10D1" w:rsidRDefault="00144C88" w:rsidP="000F2A52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E10D1">
        <w:rPr>
          <w:sz w:val="20"/>
          <w:szCs w:val="20"/>
        </w:rPr>
        <w:t xml:space="preserve">Организационный комитет и Правление </w:t>
      </w:r>
      <w:r w:rsidRPr="005E10D1">
        <w:rPr>
          <w:b/>
          <w:sz w:val="20"/>
          <w:szCs w:val="20"/>
        </w:rPr>
        <w:t>Ассоциации эндокринных хирургов</w:t>
      </w:r>
      <w:r w:rsidRPr="005E10D1">
        <w:rPr>
          <w:sz w:val="20"/>
          <w:szCs w:val="20"/>
        </w:rPr>
        <w:t xml:space="preserve"> имеют честь пригласить Вас для участия в работе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> ХХХV</w:t>
      </w:r>
      <w:r w:rsidR="009F2713" w:rsidRPr="005E10D1">
        <w:rPr>
          <w:rStyle w:val="a6"/>
          <w:color w:val="222222"/>
          <w:sz w:val="20"/>
          <w:szCs w:val="20"/>
          <w:shd w:val="clear" w:color="auto" w:fill="FFFFFF"/>
        </w:rPr>
        <w:t xml:space="preserve"> 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>Российского</w:t>
      </w:r>
      <w:r w:rsidR="00E017D3" w:rsidRPr="005E10D1">
        <w:rPr>
          <w:color w:val="222222"/>
          <w:sz w:val="20"/>
          <w:szCs w:val="20"/>
          <w:shd w:val="clear" w:color="auto" w:fill="FFFFFF"/>
        </w:rPr>
        <w:t> 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>симпозиума по</w:t>
      </w:r>
      <w:r w:rsidR="00E017D3" w:rsidRPr="005E10D1">
        <w:rPr>
          <w:color w:val="222222"/>
          <w:sz w:val="20"/>
          <w:szCs w:val="20"/>
          <w:shd w:val="clear" w:color="auto" w:fill="FFFFFF"/>
        </w:rPr>
        <w:t> 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>хирургической эндокринологии «Калининские чтения» с участием терапевтов-эндокринологов</w:t>
      </w:r>
      <w:r w:rsidRPr="005E10D1">
        <w:rPr>
          <w:sz w:val="20"/>
          <w:szCs w:val="20"/>
        </w:rPr>
        <w:t xml:space="preserve">, который будет проходить 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 xml:space="preserve">26-27 сентября 2025 г. в г. Москва  </w:t>
      </w:r>
      <w:r w:rsidRPr="005E10D1">
        <w:rPr>
          <w:sz w:val="20"/>
          <w:szCs w:val="20"/>
        </w:rPr>
        <w:t>по адресу:</w:t>
      </w:r>
      <w:r w:rsidR="00E835AE" w:rsidRPr="005E10D1">
        <w:rPr>
          <w:sz w:val="20"/>
          <w:szCs w:val="20"/>
        </w:rPr>
        <w:t xml:space="preserve"> </w:t>
      </w:r>
      <w:r w:rsidR="00E017D3" w:rsidRPr="005E10D1">
        <w:rPr>
          <w:color w:val="222222"/>
          <w:sz w:val="20"/>
          <w:szCs w:val="20"/>
          <w:shd w:val="clear" w:color="auto" w:fill="FFFFFF"/>
        </w:rPr>
        <w:t>ФГБУ «Национальный медико-хирургический центр им.</w:t>
      </w:r>
      <w:r w:rsidR="009F2713" w:rsidRPr="005E10D1">
        <w:rPr>
          <w:color w:val="222222"/>
          <w:sz w:val="20"/>
          <w:szCs w:val="20"/>
          <w:shd w:val="clear" w:color="auto" w:fill="FFFFFF"/>
        </w:rPr>
        <w:t xml:space="preserve"> </w:t>
      </w:r>
      <w:r w:rsidR="00E017D3" w:rsidRPr="005E10D1">
        <w:rPr>
          <w:color w:val="222222"/>
          <w:sz w:val="20"/>
          <w:szCs w:val="20"/>
          <w:shd w:val="clear" w:color="auto" w:fill="FFFFFF"/>
        </w:rPr>
        <w:t>Н.И. Пирогова»,  г. Москва, ул. Нижняя Первомайская, д. 70. Корпус 19</w:t>
      </w:r>
      <w:r w:rsidR="00E017D3" w:rsidRPr="005E10D1">
        <w:rPr>
          <w:rStyle w:val="a6"/>
          <w:color w:val="222222"/>
          <w:sz w:val="20"/>
          <w:szCs w:val="20"/>
          <w:shd w:val="clear" w:color="auto" w:fill="FFFFFF"/>
        </w:rPr>
        <w:t> .</w:t>
      </w:r>
      <w:r w:rsidR="00E017D3" w:rsidRPr="005E10D1">
        <w:rPr>
          <w:sz w:val="20"/>
          <w:szCs w:val="20"/>
        </w:rPr>
        <w:t xml:space="preserve"> </w:t>
      </w:r>
    </w:p>
    <w:p w14:paraId="46BD762F" w14:textId="4BEEFE34" w:rsidR="009F2713" w:rsidRPr="005E10D1" w:rsidRDefault="00E835AE" w:rsidP="000F2A52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E10D1">
        <w:rPr>
          <w:sz w:val="20"/>
          <w:szCs w:val="20"/>
        </w:rPr>
        <w:t>Предварительный формат проведения: мероприятия: аудиторный с онлайн трансляцией. </w:t>
      </w:r>
    </w:p>
    <w:p w14:paraId="17B3D6A5" w14:textId="77777777" w:rsidR="005702EE" w:rsidRPr="005E10D1" w:rsidRDefault="00BA70F0" w:rsidP="005702EE">
      <w:pPr>
        <w:pStyle w:val="a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E10D1">
        <w:rPr>
          <w:sz w:val="20"/>
          <w:szCs w:val="20"/>
        </w:rPr>
        <w:t xml:space="preserve"> </w:t>
      </w:r>
    </w:p>
    <w:p w14:paraId="490CBBBD" w14:textId="77777777" w:rsidR="005702EE" w:rsidRPr="005E10D1" w:rsidRDefault="00BA70F0" w:rsidP="005702EE">
      <w:pPr>
        <w:pStyle w:val="a7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5E10D1">
        <w:rPr>
          <w:b/>
          <w:bCs/>
          <w:sz w:val="20"/>
          <w:szCs w:val="20"/>
        </w:rPr>
        <w:t>Идейный и технический организатор Ассоциация эндокринных хирургов.</w:t>
      </w:r>
    </w:p>
    <w:p w14:paraId="3970CC05" w14:textId="6950E664" w:rsidR="000F2A52" w:rsidRPr="005E10D1" w:rsidRDefault="005702EE" w:rsidP="005702EE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E10D1">
        <w:rPr>
          <w:b/>
          <w:bCs/>
          <w:sz w:val="20"/>
          <w:szCs w:val="20"/>
        </w:rPr>
        <w:br/>
      </w:r>
      <w:r w:rsidRPr="005E10D1">
        <w:rPr>
          <w:b/>
          <w:bCs/>
          <w:color w:val="222222"/>
          <w:sz w:val="20"/>
          <w:szCs w:val="20"/>
        </w:rPr>
        <w:t>Соорганизаторы:</w:t>
      </w:r>
      <w:r w:rsidRPr="005E10D1">
        <w:rPr>
          <w:color w:val="222222"/>
          <w:sz w:val="20"/>
          <w:szCs w:val="20"/>
        </w:rPr>
        <w:br/>
        <w:t>Российское общество хирургов</w:t>
      </w:r>
      <w:r w:rsidRPr="005E10D1">
        <w:rPr>
          <w:color w:val="222222"/>
          <w:sz w:val="20"/>
          <w:szCs w:val="20"/>
        </w:rPr>
        <w:br/>
        <w:t xml:space="preserve">ФГБУ «Национальный </w:t>
      </w:r>
      <w:proofErr w:type="spellStart"/>
      <w:r w:rsidRPr="005E10D1">
        <w:rPr>
          <w:color w:val="222222"/>
          <w:sz w:val="20"/>
          <w:szCs w:val="20"/>
        </w:rPr>
        <w:t>медико</w:t>
      </w:r>
      <w:proofErr w:type="spellEnd"/>
      <w:r w:rsidRPr="005E10D1">
        <w:rPr>
          <w:color w:val="222222"/>
          <w:sz w:val="20"/>
          <w:szCs w:val="20"/>
        </w:rPr>
        <w:t xml:space="preserve"> –хирургический центр </w:t>
      </w:r>
      <w:proofErr w:type="spellStart"/>
      <w:r w:rsidRPr="005E10D1">
        <w:rPr>
          <w:color w:val="222222"/>
          <w:sz w:val="20"/>
          <w:szCs w:val="20"/>
        </w:rPr>
        <w:t>им.Н.И</w:t>
      </w:r>
      <w:proofErr w:type="spellEnd"/>
      <w:r w:rsidRPr="005E10D1">
        <w:rPr>
          <w:color w:val="222222"/>
          <w:sz w:val="20"/>
          <w:szCs w:val="20"/>
        </w:rPr>
        <w:t>. Пирогова» Министерства здравоохранения Российской Федерации</w:t>
      </w:r>
      <w:r w:rsidRPr="005E10D1">
        <w:rPr>
          <w:color w:val="222222"/>
          <w:sz w:val="20"/>
          <w:szCs w:val="20"/>
        </w:rPr>
        <w:br/>
        <w:t>Благотворительный фонд «Продлевая жизни</w:t>
      </w:r>
      <w:r w:rsidR="009F2713" w:rsidRPr="005E10D1">
        <w:rPr>
          <w:color w:val="222222"/>
          <w:sz w:val="20"/>
          <w:szCs w:val="20"/>
        </w:rPr>
        <w:t>»</w:t>
      </w:r>
      <w:r w:rsidRPr="005E10D1">
        <w:rPr>
          <w:color w:val="222222"/>
          <w:sz w:val="20"/>
          <w:szCs w:val="20"/>
        </w:rPr>
        <w:br/>
      </w:r>
    </w:p>
    <w:p w14:paraId="155BA39F" w14:textId="411E5993" w:rsidR="000F2A52" w:rsidRPr="005E10D1" w:rsidRDefault="000F2A52" w:rsidP="000F2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ПРОГРАММНЫЕ ВОПРОСЫ:</w:t>
      </w:r>
    </w:p>
    <w:p w14:paraId="4B005072" w14:textId="77777777" w:rsidR="009F2713" w:rsidRPr="005E10D1" w:rsidRDefault="009F2713" w:rsidP="0027097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Заболевания щитовидной железы</w:t>
      </w:r>
    </w:p>
    <w:p w14:paraId="661B06BE" w14:textId="77777777" w:rsidR="009F2713" w:rsidRPr="005E10D1" w:rsidRDefault="009F2713" w:rsidP="0027097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Нейроэндокринные опухоли</w:t>
      </w:r>
    </w:p>
    <w:p w14:paraId="35DEA55A" w14:textId="77777777" w:rsidR="009F2713" w:rsidRPr="005E10D1" w:rsidRDefault="009F2713" w:rsidP="0027097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Опухоли надпочечников</w:t>
      </w:r>
    </w:p>
    <w:p w14:paraId="445F3AF6" w14:textId="647CF52E" w:rsidR="009F2713" w:rsidRPr="005E10D1" w:rsidRDefault="009F2713" w:rsidP="0027097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Опухоли околощитовидных желез</w:t>
      </w:r>
    </w:p>
    <w:p w14:paraId="3EA4BDD1" w14:textId="382B50B9" w:rsidR="009F2713" w:rsidRPr="005E10D1" w:rsidRDefault="009F2713" w:rsidP="00270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ПРОГРАММА СИМПОЗИУМА ВКЛЮЧАЕТ:</w:t>
      </w:r>
    </w:p>
    <w:p w14:paraId="5112E386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Пленарные лекции ведущих российских и зарубежных специалистов</w:t>
      </w:r>
    </w:p>
    <w:p w14:paraId="5CAF7B65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Научные доклады и клинические разборы</w:t>
      </w:r>
    </w:p>
    <w:p w14:paraId="531DCB39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Тематические секции</w:t>
      </w:r>
    </w:p>
    <w:p w14:paraId="390A3B60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Дискуссионные площадки и круглые столы</w:t>
      </w:r>
    </w:p>
    <w:p w14:paraId="58949A68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Стендовые доклады участников</w:t>
      </w:r>
    </w:p>
    <w:p w14:paraId="57F45B07" w14:textId="77777777" w:rsidR="009F2713" w:rsidRPr="005E10D1" w:rsidRDefault="009F2713" w:rsidP="0027097E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222222"/>
          <w:sz w:val="20"/>
          <w:szCs w:val="20"/>
        </w:rPr>
        <w:t>Выставку современного медицинского оборудования и фармацевтических препаратов</w:t>
      </w:r>
    </w:p>
    <w:p w14:paraId="78C67ECE" w14:textId="77777777" w:rsidR="009F2713" w:rsidRPr="005E10D1" w:rsidRDefault="009F2713" w:rsidP="000F2A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C798A7" w14:textId="4AF276E8" w:rsidR="000F2A52" w:rsidRPr="005E10D1" w:rsidRDefault="000F2A52" w:rsidP="000F2A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E10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Для участия в </w:t>
      </w:r>
      <w:r w:rsidR="005E10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симпозиуме </w:t>
      </w:r>
      <w:r w:rsidRPr="005E10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приглашаются 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х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ирурги-эндокринологи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о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нкологи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э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ндокринологи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proofErr w:type="spellStart"/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п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атоморфологи</w:t>
      </w:r>
      <w:proofErr w:type="spellEnd"/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с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пециалисты лучевой диагностики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р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адиологи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х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имиотерапевты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м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олекулярные биологи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, г</w:t>
      </w:r>
      <w:r w:rsidR="005E10D1" w:rsidRP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>енетики</w:t>
      </w:r>
      <w:r w:rsidR="005E10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E10D1">
        <w:rPr>
          <w:rFonts w:ascii="Times New Roman" w:eastAsia="Times New Roman" w:hAnsi="Times New Roman" w:cs="Times New Roman"/>
          <w:color w:val="auto"/>
          <w:sz w:val="20"/>
          <w:szCs w:val="20"/>
        </w:rPr>
        <w:t>и все врачи других специальностей, заинтересованные данной проблемой.</w:t>
      </w:r>
    </w:p>
    <w:p w14:paraId="0D50B8E7" w14:textId="77777777" w:rsidR="00866F51" w:rsidRPr="005E10D1" w:rsidRDefault="00866F51" w:rsidP="000F2A52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6CD238FA" w14:textId="77777777" w:rsidR="00866F51" w:rsidRPr="005E10D1" w:rsidRDefault="00866F51" w:rsidP="00866F51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5E10D1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Контакт для получения более подробной информации по вопросам участия </w:t>
      </w:r>
    </w:p>
    <w:p w14:paraId="57E0BE76" w14:textId="2AC4F4D5" w:rsidR="00866F51" w:rsidRPr="005E10D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E10D1">
        <w:rPr>
          <w:rFonts w:ascii="Times New Roman" w:hAnsi="Times New Roman" w:cs="Times New Roman"/>
          <w:color w:val="auto"/>
          <w:sz w:val="18"/>
          <w:szCs w:val="18"/>
        </w:rPr>
        <w:t xml:space="preserve">Исполнительный директор АЭХ Даниелян Наталья Владимировна, </w:t>
      </w:r>
    </w:p>
    <w:p w14:paraId="63F7A795" w14:textId="2460C691" w:rsidR="00866F51" w:rsidRPr="005E10D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5E10D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E-mail: </w:t>
      </w:r>
      <w:r w:rsidRPr="005E10D1">
        <w:rPr>
          <w:rFonts w:ascii="Times New Roman" w:hAnsi="Times New Roman" w:cs="Times New Roman"/>
          <w:color w:val="auto"/>
          <w:sz w:val="18"/>
          <w:szCs w:val="18"/>
          <w:u w:val="single" w:color="0000FF"/>
          <w:lang w:val="en-US"/>
        </w:rPr>
        <w:t xml:space="preserve">asendo.org@gmail.com </w:t>
      </w:r>
      <w:r w:rsidRPr="005E10D1">
        <w:rPr>
          <w:rFonts w:ascii="Times New Roman" w:hAnsi="Times New Roman" w:cs="Times New Roman"/>
          <w:color w:val="auto"/>
          <w:sz w:val="18"/>
          <w:szCs w:val="18"/>
          <w:lang w:val="en-US"/>
        </w:rPr>
        <w:t xml:space="preserve">+7 (911) 904-98-58   </w:t>
      </w:r>
    </w:p>
    <w:p w14:paraId="2EE4DC7E" w14:textId="000FD6FE" w:rsidR="00866F51" w:rsidRPr="005E10D1" w:rsidRDefault="00866F51" w:rsidP="00866F51">
      <w:pPr>
        <w:spacing w:after="0" w:line="249" w:lineRule="auto"/>
        <w:ind w:left="567" w:hanging="567"/>
        <w:jc w:val="both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</w:p>
    <w:p w14:paraId="1CEB8DB1" w14:textId="4129F11C" w:rsidR="00866F51" w:rsidRPr="005E10D1" w:rsidRDefault="00866F51" w:rsidP="00866F51">
      <w:pPr>
        <w:spacing w:after="0" w:line="249" w:lineRule="auto"/>
        <w:ind w:left="567" w:hanging="567"/>
        <w:jc w:val="both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</w:pPr>
    </w:p>
    <w:p w14:paraId="6AF7FC71" w14:textId="7F730EE0" w:rsidR="00DE6A9D" w:rsidRPr="00DE6A9D" w:rsidRDefault="00DE6A9D" w:rsidP="00DE6A9D">
      <w:pPr>
        <w:spacing w:after="0" w:line="249" w:lineRule="auto"/>
        <w:ind w:left="567" w:hanging="567"/>
        <w:jc w:val="both"/>
        <w:rPr>
          <w:i/>
          <w:sz w:val="20"/>
          <w:szCs w:val="20"/>
          <w:u w:val="single"/>
          <w:lang w:val="en-US"/>
        </w:rPr>
      </w:pPr>
    </w:p>
    <w:p w14:paraId="11E53B34" w14:textId="4ECE1D77" w:rsidR="00784C0A" w:rsidRPr="00DE6A9D" w:rsidRDefault="00DE6A9D" w:rsidP="000F2A52">
      <w:pPr>
        <w:pStyle w:val="a7"/>
        <w:shd w:val="clear" w:color="auto" w:fill="FFFFFF"/>
        <w:spacing w:before="0" w:beforeAutospacing="0" w:after="0" w:afterAutospacing="0"/>
        <w:rPr>
          <w:i/>
          <w:sz w:val="20"/>
          <w:szCs w:val="20"/>
          <w:u w:val="single"/>
          <w:lang w:val="en-US"/>
        </w:rPr>
      </w:pPr>
      <w:r>
        <w:rPr>
          <w:i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544D3E36" wp14:editId="7B9171FC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299200" cy="1140596"/>
            <wp:effectExtent l="0" t="0" r="0" b="2540"/>
            <wp:wrapNone/>
            <wp:docPr id="893722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22203" name="Рисунок 8937222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14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C0A" w:rsidRPr="00DE6A9D" w:rsidSect="000F2A52">
      <w:footerReference w:type="even" r:id="rId9"/>
      <w:footerReference w:type="default" r:id="rId10"/>
      <w:footerReference w:type="first" r:id="rId11"/>
      <w:pgSz w:w="11911" w:h="16841"/>
      <w:pgMar w:top="0" w:right="712" w:bottom="681" w:left="85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8032" w14:textId="77777777" w:rsidR="003E7DD0" w:rsidRDefault="003E7DD0">
      <w:pPr>
        <w:spacing w:after="0" w:line="240" w:lineRule="auto"/>
      </w:pPr>
      <w:r>
        <w:separator/>
      </w:r>
    </w:p>
  </w:endnote>
  <w:endnote w:type="continuationSeparator" w:id="0">
    <w:p w14:paraId="20653F4C" w14:textId="77777777" w:rsidR="003E7DD0" w:rsidRDefault="003E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7ED9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791071" w14:textId="77777777" w:rsidR="00C64364" w:rsidRDefault="008006A6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572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0E4">
      <w:rPr>
        <w:noProof/>
      </w:rPr>
      <w:t>1</w:t>
    </w:r>
    <w:r>
      <w:fldChar w:fldCharType="end"/>
    </w:r>
    <w:r>
      <w:t xml:space="preserve"> </w:t>
    </w:r>
  </w:p>
  <w:p w14:paraId="3E78BC37" w14:textId="77777777" w:rsidR="00C64364" w:rsidRDefault="008006A6">
    <w:pPr>
      <w:spacing w:after="0"/>
      <w:ind w:left="1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A781" w14:textId="77777777" w:rsidR="00C64364" w:rsidRDefault="008006A6">
    <w:pPr>
      <w:spacing w:after="0"/>
      <w:ind w:right="1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CB357" w14:textId="77777777" w:rsidR="00C64364" w:rsidRDefault="008006A6">
    <w:pPr>
      <w:spacing w:after="0"/>
      <w:ind w:left="1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976E" w14:textId="77777777" w:rsidR="003E7DD0" w:rsidRDefault="003E7DD0">
      <w:pPr>
        <w:spacing w:after="0" w:line="240" w:lineRule="auto"/>
      </w:pPr>
      <w:r>
        <w:separator/>
      </w:r>
    </w:p>
  </w:footnote>
  <w:footnote w:type="continuationSeparator" w:id="0">
    <w:p w14:paraId="4CB00BD8" w14:textId="77777777" w:rsidR="003E7DD0" w:rsidRDefault="003E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DCD"/>
    <w:multiLevelType w:val="multilevel"/>
    <w:tmpl w:val="AC72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F01F3"/>
    <w:multiLevelType w:val="hybridMultilevel"/>
    <w:tmpl w:val="D9866896"/>
    <w:lvl w:ilvl="0" w:tplc="9C62E5E0">
      <w:start w:val="10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0E12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0473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0920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8384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33F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A62B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4F8F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8B73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2E0"/>
    <w:multiLevelType w:val="multilevel"/>
    <w:tmpl w:val="DDB0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D5FCD"/>
    <w:multiLevelType w:val="multilevel"/>
    <w:tmpl w:val="FAFA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44D44"/>
    <w:multiLevelType w:val="hybridMultilevel"/>
    <w:tmpl w:val="1FD8FF74"/>
    <w:lvl w:ilvl="0" w:tplc="C67AB63A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/>
        <w:bCs/>
        <w:i w:val="0"/>
        <w:strike w:val="0"/>
        <w:dstrike w:val="0"/>
        <w:color w:val="1F4E79" w:themeColor="accent1" w:themeShade="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EC56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0B0F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4C21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217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EE2A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A9F4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C95A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26B7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D327AC"/>
    <w:multiLevelType w:val="multilevel"/>
    <w:tmpl w:val="3348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A1937"/>
    <w:multiLevelType w:val="multilevel"/>
    <w:tmpl w:val="054A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532300">
    <w:abstractNumId w:val="4"/>
  </w:num>
  <w:num w:numId="2" w16cid:durableId="1799294140">
    <w:abstractNumId w:val="1"/>
  </w:num>
  <w:num w:numId="3" w16cid:durableId="2123646259">
    <w:abstractNumId w:val="0"/>
  </w:num>
  <w:num w:numId="4" w16cid:durableId="1162358678">
    <w:abstractNumId w:val="2"/>
  </w:num>
  <w:num w:numId="5" w16cid:durableId="7871106">
    <w:abstractNumId w:val="5"/>
  </w:num>
  <w:num w:numId="6" w16cid:durableId="1647396944">
    <w:abstractNumId w:val="6"/>
  </w:num>
  <w:num w:numId="7" w16cid:durableId="178811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64"/>
    <w:rsid w:val="000B1F76"/>
    <w:rsid w:val="000F2A52"/>
    <w:rsid w:val="00107AB7"/>
    <w:rsid w:val="00111473"/>
    <w:rsid w:val="001256DE"/>
    <w:rsid w:val="001430E4"/>
    <w:rsid w:val="00144C88"/>
    <w:rsid w:val="001838AF"/>
    <w:rsid w:val="001A33EB"/>
    <w:rsid w:val="001E6F2F"/>
    <w:rsid w:val="001F7E4B"/>
    <w:rsid w:val="0027097E"/>
    <w:rsid w:val="0028499D"/>
    <w:rsid w:val="002A5E41"/>
    <w:rsid w:val="002C2FA3"/>
    <w:rsid w:val="00306A3D"/>
    <w:rsid w:val="00372D0A"/>
    <w:rsid w:val="003E167D"/>
    <w:rsid w:val="003E7DD0"/>
    <w:rsid w:val="00513900"/>
    <w:rsid w:val="005245CD"/>
    <w:rsid w:val="005345FF"/>
    <w:rsid w:val="005702EE"/>
    <w:rsid w:val="005E10D1"/>
    <w:rsid w:val="00601E58"/>
    <w:rsid w:val="00604F79"/>
    <w:rsid w:val="0064452A"/>
    <w:rsid w:val="00647012"/>
    <w:rsid w:val="00647B35"/>
    <w:rsid w:val="006528C5"/>
    <w:rsid w:val="00652EFB"/>
    <w:rsid w:val="006551FE"/>
    <w:rsid w:val="006811CF"/>
    <w:rsid w:val="006A122C"/>
    <w:rsid w:val="007152ED"/>
    <w:rsid w:val="00721524"/>
    <w:rsid w:val="0072711A"/>
    <w:rsid w:val="007376E9"/>
    <w:rsid w:val="00743B48"/>
    <w:rsid w:val="00784C0A"/>
    <w:rsid w:val="007F4041"/>
    <w:rsid w:val="008006A6"/>
    <w:rsid w:val="00802C41"/>
    <w:rsid w:val="00811D38"/>
    <w:rsid w:val="00817014"/>
    <w:rsid w:val="00817EB7"/>
    <w:rsid w:val="00830E0A"/>
    <w:rsid w:val="0086422C"/>
    <w:rsid w:val="00866F51"/>
    <w:rsid w:val="008703C7"/>
    <w:rsid w:val="008C6249"/>
    <w:rsid w:val="008E7012"/>
    <w:rsid w:val="008F1C44"/>
    <w:rsid w:val="008F4969"/>
    <w:rsid w:val="009302C9"/>
    <w:rsid w:val="00933237"/>
    <w:rsid w:val="00946534"/>
    <w:rsid w:val="009F2713"/>
    <w:rsid w:val="009F2A34"/>
    <w:rsid w:val="009F4DFA"/>
    <w:rsid w:val="00A16858"/>
    <w:rsid w:val="00A24BA5"/>
    <w:rsid w:val="00A80E09"/>
    <w:rsid w:val="00AF7445"/>
    <w:rsid w:val="00B30B53"/>
    <w:rsid w:val="00B6464F"/>
    <w:rsid w:val="00B80F66"/>
    <w:rsid w:val="00BA70F0"/>
    <w:rsid w:val="00C301F9"/>
    <w:rsid w:val="00C365C6"/>
    <w:rsid w:val="00C64364"/>
    <w:rsid w:val="00C80C2C"/>
    <w:rsid w:val="00C81A9D"/>
    <w:rsid w:val="00CA783F"/>
    <w:rsid w:val="00CB292D"/>
    <w:rsid w:val="00CE4F60"/>
    <w:rsid w:val="00D57EF2"/>
    <w:rsid w:val="00D66FB0"/>
    <w:rsid w:val="00DD33FA"/>
    <w:rsid w:val="00DE6A9D"/>
    <w:rsid w:val="00E017D3"/>
    <w:rsid w:val="00E41D51"/>
    <w:rsid w:val="00E43148"/>
    <w:rsid w:val="00E61F66"/>
    <w:rsid w:val="00E835AE"/>
    <w:rsid w:val="00E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AB9BA"/>
  <w15:docId w15:val="{731A9790-324E-42AE-BBAB-22C0434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3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012"/>
    <w:rPr>
      <w:rFonts w:ascii="Calibri" w:eastAsia="Calibri" w:hAnsi="Calibri" w:cs="Calibri"/>
      <w:color w:val="000000"/>
    </w:rPr>
  </w:style>
  <w:style w:type="character" w:styleId="a5">
    <w:name w:val="Hyperlink"/>
    <w:basedOn w:val="a0"/>
    <w:uiPriority w:val="99"/>
    <w:unhideWhenUsed/>
    <w:rsid w:val="0064701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F2A34"/>
    <w:rPr>
      <w:b/>
      <w:bCs/>
    </w:rPr>
  </w:style>
  <w:style w:type="paragraph" w:styleId="a7">
    <w:name w:val="Normal (Web)"/>
    <w:basedOn w:val="a"/>
    <w:uiPriority w:val="99"/>
    <w:unhideWhenUsed/>
    <w:rsid w:val="001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652EFB"/>
    <w:pPr>
      <w:ind w:left="720"/>
      <w:contextualSpacing/>
    </w:pPr>
  </w:style>
  <w:style w:type="table" w:styleId="a9">
    <w:name w:val="Table Grid"/>
    <w:basedOn w:val="a1"/>
    <w:uiPriority w:val="59"/>
    <w:rsid w:val="00644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4452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80E0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Людмила Чекурдаева</cp:lastModifiedBy>
  <cp:revision>4</cp:revision>
  <cp:lastPrinted>2025-07-02T12:40:00Z</cp:lastPrinted>
  <dcterms:created xsi:type="dcterms:W3CDTF">2025-07-02T12:40:00Z</dcterms:created>
  <dcterms:modified xsi:type="dcterms:W3CDTF">2025-08-20T09:38:00Z</dcterms:modified>
</cp:coreProperties>
</file>